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4140</w:t>
      </w:r>
      <w:r>
        <w:rPr>
          <w:rFonts w:ascii="Times New Roman" w:eastAsia="Times New Roman" w:hAnsi="Times New Roman" w:cs="Times New Roman"/>
          <w:sz w:val="28"/>
          <w:szCs w:val="28"/>
        </w:rPr>
        <w:t>05680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№18810586250414005680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0412365400665017832520138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